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38" w:rsidRPr="001A6638" w:rsidRDefault="001A6638" w:rsidP="001A6638">
      <w:pPr>
        <w:pStyle w:val="Default"/>
        <w:rPr>
          <w:sz w:val="32"/>
          <w:szCs w:val="32"/>
        </w:rPr>
      </w:pPr>
    </w:p>
    <w:p w:rsidR="001A6638" w:rsidRDefault="001A6638" w:rsidP="001A663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1A6638">
        <w:rPr>
          <w:b/>
          <w:bCs/>
          <w:sz w:val="32"/>
          <w:szCs w:val="32"/>
          <w:u w:val="single"/>
        </w:rPr>
        <w:t>BCOE Physical Inventory Checklist</w:t>
      </w:r>
    </w:p>
    <w:p w:rsidR="001A6638" w:rsidRPr="001A6638" w:rsidRDefault="001A6638" w:rsidP="001A6638">
      <w:pPr>
        <w:pStyle w:val="Default"/>
        <w:jc w:val="center"/>
        <w:rPr>
          <w:sz w:val="32"/>
          <w:szCs w:val="32"/>
          <w:u w:val="single"/>
        </w:rPr>
      </w:pPr>
    </w:p>
    <w:p w:rsidR="001A6638" w:rsidRDefault="001A6638" w:rsidP="001A6638">
      <w:pPr>
        <w:rPr>
          <w:rFonts w:ascii="Calibri" w:hAnsi="Calibri" w:cs="Calibri"/>
          <w:b/>
          <w:sz w:val="23"/>
          <w:szCs w:val="23"/>
        </w:rPr>
      </w:pPr>
      <w:r w:rsidRPr="00EC7DED">
        <w:rPr>
          <w:rFonts w:ascii="Calibri" w:hAnsi="Calibri" w:cs="Calibri"/>
          <w:b/>
          <w:sz w:val="23"/>
          <w:szCs w:val="23"/>
        </w:rPr>
        <w:t>For ALL inventory items, the following fields must be verified on Fixed Asset List (FA01)</w:t>
      </w:r>
      <w:r w:rsidR="00F10F23">
        <w:rPr>
          <w:rFonts w:ascii="Calibri" w:hAnsi="Calibri" w:cs="Calibri"/>
          <w:b/>
          <w:sz w:val="23"/>
          <w:szCs w:val="23"/>
        </w:rPr>
        <w:t xml:space="preserve"> and/or</w:t>
      </w:r>
      <w:r w:rsidRPr="00EC7DED">
        <w:rPr>
          <w:rFonts w:ascii="Calibri" w:hAnsi="Calibri" w:cs="Calibri"/>
          <w:b/>
          <w:sz w:val="23"/>
          <w:szCs w:val="23"/>
        </w:rPr>
        <w:t xml:space="preserve"> </w:t>
      </w:r>
      <w:r w:rsidR="00F10F23" w:rsidRPr="00EC7DED">
        <w:rPr>
          <w:rFonts w:ascii="Calibri" w:hAnsi="Calibri" w:cs="Calibri"/>
          <w:b/>
          <w:sz w:val="23"/>
          <w:szCs w:val="23"/>
        </w:rPr>
        <w:t xml:space="preserve">the Physical Inventory Worksheet (FA03) </w:t>
      </w:r>
      <w:r w:rsidRPr="00EC7DED">
        <w:rPr>
          <w:rFonts w:ascii="Calibri" w:hAnsi="Calibri" w:cs="Calibri"/>
          <w:b/>
          <w:sz w:val="23"/>
          <w:szCs w:val="23"/>
        </w:rPr>
        <w:t xml:space="preserve">and </w:t>
      </w:r>
      <w:r w:rsidRPr="00EC7DED">
        <w:rPr>
          <w:rFonts w:ascii="Calibri" w:hAnsi="Calibri" w:cs="Calibri"/>
          <w:b/>
          <w:i/>
          <w:sz w:val="23"/>
          <w:szCs w:val="23"/>
          <w:u w:val="single"/>
        </w:rPr>
        <w:t>updated within the Escape software</w:t>
      </w:r>
      <w:r w:rsidRPr="00EC7DED">
        <w:rPr>
          <w:rFonts w:ascii="Calibri" w:hAnsi="Calibri" w:cs="Calibri"/>
          <w:b/>
          <w:sz w:val="23"/>
          <w:szCs w:val="23"/>
        </w:rPr>
        <w:t>:</w:t>
      </w:r>
    </w:p>
    <w:p w:rsidR="00C90311" w:rsidRPr="00EC7DED" w:rsidRDefault="00C90311" w:rsidP="001A6638">
      <w:pPr>
        <w:rPr>
          <w:rFonts w:ascii="Calibri" w:hAnsi="Calibri" w:cs="Calibri"/>
          <w:b/>
          <w:sz w:val="23"/>
          <w:szCs w:val="23"/>
        </w:rPr>
      </w:pPr>
    </w:p>
    <w:p w:rsidR="00EC7DED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Location </w:t>
      </w:r>
      <w:r>
        <w:rPr>
          <w:rFonts w:ascii="Calibri" w:hAnsi="Calibri" w:cs="Calibri"/>
          <w:sz w:val="23"/>
          <w:szCs w:val="23"/>
        </w:rPr>
        <w:t xml:space="preserve">– Physical location of the item </w:t>
      </w:r>
    </w:p>
    <w:p w:rsidR="001A6638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Room </w:t>
      </w:r>
      <w:r>
        <w:rPr>
          <w:rFonts w:ascii="Calibri" w:hAnsi="Calibri" w:cs="Calibri"/>
          <w:sz w:val="23"/>
          <w:szCs w:val="23"/>
        </w:rPr>
        <w:t xml:space="preserve">– Room number or area description </w:t>
      </w:r>
    </w:p>
    <w:p w:rsidR="001A6638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Tag # </w:t>
      </w:r>
      <w:r>
        <w:rPr>
          <w:rFonts w:ascii="Calibri" w:hAnsi="Calibri" w:cs="Calibri"/>
          <w:sz w:val="23"/>
          <w:szCs w:val="23"/>
        </w:rPr>
        <w:t xml:space="preserve">– Number found on BCOE identification tag </w:t>
      </w:r>
    </w:p>
    <w:p w:rsidR="001A6638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Group </w:t>
      </w:r>
      <w:r>
        <w:rPr>
          <w:rFonts w:ascii="Calibri" w:hAnsi="Calibri" w:cs="Calibri"/>
          <w:sz w:val="23"/>
          <w:szCs w:val="23"/>
        </w:rPr>
        <w:t xml:space="preserve">– i.e. Technology, Equipment, Furniture, Keys, etc. </w:t>
      </w:r>
    </w:p>
    <w:p w:rsidR="001A6638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Category </w:t>
      </w:r>
      <w:r>
        <w:rPr>
          <w:rFonts w:ascii="Calibri" w:hAnsi="Calibri" w:cs="Calibri"/>
          <w:sz w:val="23"/>
          <w:szCs w:val="23"/>
        </w:rPr>
        <w:t xml:space="preserve">– Sub-category of group, i.e. (for Technology) Laptop, Printer, Fax, etc. </w:t>
      </w:r>
    </w:p>
    <w:p w:rsidR="00EC7DED" w:rsidRDefault="00EC7DED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Serial # </w:t>
      </w:r>
      <w:r>
        <w:rPr>
          <w:rFonts w:ascii="Calibri" w:hAnsi="Calibri" w:cs="Calibri"/>
          <w:sz w:val="23"/>
          <w:szCs w:val="23"/>
        </w:rPr>
        <w:t xml:space="preserve">– N/A if not applicable </w:t>
      </w:r>
    </w:p>
    <w:p w:rsidR="00EC7DED" w:rsidRDefault="00EC7DED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Manufacturer/</w:t>
      </w:r>
      <w:r w:rsidR="001A6638">
        <w:rPr>
          <w:rFonts w:ascii="Calibri" w:hAnsi="Calibri" w:cs="Calibri"/>
          <w:b/>
          <w:bCs/>
          <w:sz w:val="23"/>
          <w:szCs w:val="23"/>
        </w:rPr>
        <w:t xml:space="preserve">Model Number </w:t>
      </w:r>
      <w:r w:rsidR="001A6638">
        <w:rPr>
          <w:rFonts w:ascii="Calibri" w:hAnsi="Calibri" w:cs="Calibri"/>
          <w:sz w:val="23"/>
          <w:szCs w:val="23"/>
        </w:rPr>
        <w:t xml:space="preserve">– Manufacturer/Model, i.e. Dell Latitude E5770 </w:t>
      </w:r>
    </w:p>
    <w:p w:rsidR="001A6638" w:rsidRDefault="001A6638" w:rsidP="001A6638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Status Comment </w:t>
      </w:r>
      <w:r>
        <w:rPr>
          <w:rFonts w:ascii="Calibri" w:hAnsi="Calibri" w:cs="Calibri"/>
          <w:sz w:val="23"/>
          <w:szCs w:val="23"/>
        </w:rPr>
        <w:t xml:space="preserve">– Item’s CONDITION: NEW, EXCL (Excellent), GOOD, FAIR or POOR </w:t>
      </w:r>
    </w:p>
    <w:p w:rsidR="001A6638" w:rsidRDefault="001A6638" w:rsidP="001A663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Department </w:t>
      </w:r>
      <w:r>
        <w:rPr>
          <w:rFonts w:ascii="Calibri" w:hAnsi="Calibri" w:cs="Calibri"/>
          <w:sz w:val="23"/>
          <w:szCs w:val="23"/>
        </w:rPr>
        <w:t xml:space="preserve">– Responsible department </w:t>
      </w:r>
    </w:p>
    <w:p w:rsidR="001A6638" w:rsidRDefault="001A6638" w:rsidP="001A663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Responsibility Code </w:t>
      </w:r>
      <w:r>
        <w:rPr>
          <w:rFonts w:ascii="Calibri" w:hAnsi="Calibri" w:cs="Calibri"/>
          <w:sz w:val="23"/>
          <w:szCs w:val="23"/>
        </w:rPr>
        <w:t xml:space="preserve">– Manager code of the Responsible Employee’s immediate supervisor </w:t>
      </w:r>
    </w:p>
    <w:p w:rsidR="001A6638" w:rsidRDefault="001A6638" w:rsidP="001A663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Status </w:t>
      </w:r>
      <w:r>
        <w:rPr>
          <w:rFonts w:ascii="Calibri" w:hAnsi="Calibri" w:cs="Calibri"/>
          <w:sz w:val="23"/>
          <w:szCs w:val="23"/>
        </w:rPr>
        <w:t xml:space="preserve">– Active or Disposed, not Pending </w:t>
      </w:r>
    </w:p>
    <w:p w:rsidR="00151DC4" w:rsidRDefault="001A6638" w:rsidP="001A663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Unit Cost </w:t>
      </w:r>
      <w:r>
        <w:rPr>
          <w:rFonts w:ascii="Calibri" w:hAnsi="Calibri" w:cs="Calibri"/>
          <w:sz w:val="23"/>
          <w:szCs w:val="23"/>
        </w:rPr>
        <w:t>– Includes shipping, taxes and all acquisition fees</w:t>
      </w:r>
    </w:p>
    <w:p w:rsidR="00EC7DED" w:rsidRPr="00A33A26" w:rsidRDefault="00EC7DED" w:rsidP="001A6638">
      <w:pPr>
        <w:rPr>
          <w:rFonts w:ascii="Calibri" w:hAnsi="Calibri" w:cs="Calibri"/>
          <w:i/>
          <w:sz w:val="23"/>
          <w:szCs w:val="23"/>
        </w:rPr>
      </w:pPr>
      <w:r w:rsidRPr="00EC7DED">
        <w:rPr>
          <w:rFonts w:ascii="Calibri" w:hAnsi="Calibri" w:cs="Calibri"/>
          <w:b/>
          <w:bCs/>
          <w:sz w:val="23"/>
          <w:szCs w:val="23"/>
        </w:rPr>
        <w:t xml:space="preserve">Responsible Employee </w:t>
      </w:r>
      <w:r w:rsidRPr="00EC7DED">
        <w:rPr>
          <w:rFonts w:ascii="Calibri" w:hAnsi="Calibri" w:cs="Calibri"/>
          <w:sz w:val="23"/>
          <w:szCs w:val="23"/>
        </w:rPr>
        <w:t xml:space="preserve">– Person using equipment. </w:t>
      </w:r>
      <w:r w:rsidRPr="00A33A26">
        <w:rPr>
          <w:rFonts w:ascii="Calibri" w:hAnsi="Calibri" w:cs="Calibri"/>
          <w:i/>
          <w:sz w:val="23"/>
          <w:szCs w:val="23"/>
        </w:rPr>
        <w:t xml:space="preserve">Please contact Financial Services for </w:t>
      </w:r>
      <w:r w:rsidRPr="00A33A26">
        <w:rPr>
          <w:rFonts w:ascii="Calibri" w:hAnsi="Calibri" w:cs="Calibri"/>
          <w:i/>
          <w:sz w:val="23"/>
          <w:szCs w:val="23"/>
        </w:rPr>
        <w:tab/>
        <w:t xml:space="preserve">employee assignment/re-assignment. </w:t>
      </w:r>
    </w:p>
    <w:p w:rsidR="00EC7DED" w:rsidRDefault="00EC7DED" w:rsidP="00EC7DED">
      <w:p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Inventory Date </w:t>
      </w:r>
      <w:r>
        <w:rPr>
          <w:rFonts w:ascii="Calibri" w:hAnsi="Calibri" w:cs="Calibri"/>
          <w:sz w:val="23"/>
          <w:szCs w:val="23"/>
        </w:rPr>
        <w:t xml:space="preserve">– Date of physical inventory. This will be created when the inventory updates are </w:t>
      </w:r>
      <w:r>
        <w:rPr>
          <w:rFonts w:ascii="Calibri" w:hAnsi="Calibri" w:cs="Calibri"/>
          <w:sz w:val="23"/>
          <w:szCs w:val="23"/>
        </w:rPr>
        <w:tab/>
        <w:t xml:space="preserve">posted in the Escape inventory module. </w:t>
      </w:r>
    </w:p>
    <w:p w:rsidR="00C90311" w:rsidRDefault="00C90311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C90311" w:rsidRDefault="00C90311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C90311" w:rsidRDefault="00C90311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C90311" w:rsidRDefault="00C90311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C90311" w:rsidRDefault="00C90311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C90311" w:rsidRPr="00C90311" w:rsidRDefault="00C90311" w:rsidP="00EC7DED">
      <w:pPr>
        <w:spacing w:line="240" w:lineRule="auto"/>
        <w:rPr>
          <w:rFonts w:ascii="Calibri" w:hAnsi="Calibri" w:cs="Calibri"/>
          <w:i/>
          <w:sz w:val="23"/>
          <w:szCs w:val="23"/>
        </w:rPr>
      </w:pPr>
      <w:r w:rsidRPr="00C90311">
        <w:rPr>
          <w:rFonts w:ascii="Calibri" w:hAnsi="Calibri" w:cs="Calibri"/>
          <w:i/>
          <w:sz w:val="23"/>
          <w:szCs w:val="23"/>
        </w:rPr>
        <w:t xml:space="preserve">Please note: Financial Services does not require the retention of any </w:t>
      </w:r>
      <w:bookmarkStart w:id="0" w:name="_GoBack"/>
      <w:bookmarkEnd w:id="0"/>
      <w:r w:rsidRPr="00C90311">
        <w:rPr>
          <w:rFonts w:ascii="Calibri" w:hAnsi="Calibri" w:cs="Calibri"/>
          <w:i/>
          <w:sz w:val="23"/>
          <w:szCs w:val="23"/>
        </w:rPr>
        <w:t>documents. This will be at the program manager’s discretion and will be retained within the program.</w:t>
      </w:r>
    </w:p>
    <w:p w:rsidR="00EC7DED" w:rsidRPr="00EC7DED" w:rsidRDefault="00EC7DED" w:rsidP="00EC7DED">
      <w:pPr>
        <w:spacing w:line="240" w:lineRule="auto"/>
        <w:rPr>
          <w:rFonts w:ascii="Calibri" w:hAnsi="Calibri" w:cs="Calibri"/>
          <w:sz w:val="23"/>
          <w:szCs w:val="23"/>
        </w:rPr>
      </w:pPr>
    </w:p>
    <w:p w:rsidR="00EC7DED" w:rsidRDefault="00EC7DED" w:rsidP="001A6638"/>
    <w:sectPr w:rsidR="00EC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38"/>
    <w:rsid w:val="00151DC4"/>
    <w:rsid w:val="001A6638"/>
    <w:rsid w:val="00A33A26"/>
    <w:rsid w:val="00C90311"/>
    <w:rsid w:val="00EC7DED"/>
    <w:rsid w:val="00F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9996"/>
  <w15:chartTrackingRefBased/>
  <w15:docId w15:val="{73A888A2-4033-43E7-BC51-C80DEB6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Haddock</dc:creator>
  <cp:keywords/>
  <dc:description/>
  <cp:lastModifiedBy>Kara Haddock</cp:lastModifiedBy>
  <cp:revision>3</cp:revision>
  <dcterms:created xsi:type="dcterms:W3CDTF">2019-01-25T23:26:00Z</dcterms:created>
  <dcterms:modified xsi:type="dcterms:W3CDTF">2020-02-12T16:08:00Z</dcterms:modified>
</cp:coreProperties>
</file>