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68" w:rsidRDefault="00B30668" w:rsidP="00761F1C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2B5B99" w:rsidRPr="006126B7" w:rsidRDefault="00761F1C" w:rsidP="00761F1C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6126B7">
        <w:rPr>
          <w:rFonts w:ascii="Arial" w:hAnsi="Arial" w:cs="Arial"/>
          <w:b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-685801</wp:posOffset>
            </wp:positionV>
            <wp:extent cx="1344295" cy="1615885"/>
            <wp:effectExtent l="0" t="0" r="825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O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034" cy="162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5E" w:rsidRPr="006126B7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BCOE Purchase Orders with Receiving    </w:t>
      </w:r>
    </w:p>
    <w:p w:rsidR="002B5B99" w:rsidRPr="00876F9C" w:rsidRDefault="00B5195F" w:rsidP="00761F1C">
      <w:p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876F9C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  </w:t>
      </w:r>
      <w:r w:rsidR="0015035E" w:rsidRPr="00876F9C">
        <w:rPr>
          <w:rFonts w:ascii="Arial" w:hAnsi="Arial" w:cs="Arial"/>
          <w:b/>
          <w:color w:val="1F4E79" w:themeColor="accent1" w:themeShade="80"/>
          <w:sz w:val="32"/>
          <w:szCs w:val="32"/>
        </w:rPr>
        <w:t>Inve</w:t>
      </w:r>
      <w:r w:rsidR="00233469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ntory and Asset Training – </w:t>
      </w:r>
      <w:r w:rsidR="00DF551A">
        <w:rPr>
          <w:rFonts w:ascii="Arial" w:hAnsi="Arial" w:cs="Arial"/>
          <w:b/>
          <w:color w:val="1F4E79" w:themeColor="accent1" w:themeShade="80"/>
          <w:sz w:val="32"/>
          <w:szCs w:val="32"/>
        </w:rPr>
        <w:t>February, 2020</w:t>
      </w:r>
    </w:p>
    <w:p w:rsidR="00934230" w:rsidRDefault="00934230" w:rsidP="00761F1C">
      <w:pPr>
        <w:rPr>
          <w:rFonts w:ascii="Arial" w:hAnsi="Arial" w:cs="Arial"/>
          <w:b/>
          <w:color w:val="171717" w:themeColor="background2" w:themeShade="1A"/>
          <w:sz w:val="32"/>
          <w:szCs w:val="32"/>
        </w:rPr>
      </w:pPr>
    </w:p>
    <w:p w:rsidR="00F96C00" w:rsidRDefault="00F96C00" w:rsidP="00934230">
      <w:pPr>
        <w:pStyle w:val="ListParagraph"/>
        <w:ind w:left="0"/>
        <w:rPr>
          <w:b/>
          <w:sz w:val="28"/>
          <w:szCs w:val="28"/>
        </w:rPr>
      </w:pPr>
      <w:r w:rsidRPr="00F96C00">
        <w:rPr>
          <w:b/>
          <w:color w:val="0070C0"/>
          <w:sz w:val="36"/>
          <w:szCs w:val="36"/>
        </w:rPr>
        <w:t>Annual Inventory</w:t>
      </w:r>
      <w:r w:rsidRPr="00F96C00">
        <w:rPr>
          <w:b/>
          <w:color w:val="0070C0"/>
          <w:sz w:val="28"/>
          <w:szCs w:val="28"/>
        </w:rPr>
        <w:t xml:space="preserve"> </w:t>
      </w:r>
      <w:proofErr w:type="gramStart"/>
      <w:r w:rsidRPr="00F96C00">
        <w:rPr>
          <w:b/>
          <w:color w:val="0070C0"/>
          <w:sz w:val="28"/>
          <w:szCs w:val="28"/>
        </w:rPr>
        <w:t xml:space="preserve">   </w:t>
      </w:r>
      <w:r w:rsidRPr="00F96C00">
        <w:rPr>
          <w:b/>
          <w:i/>
          <w:sz w:val="28"/>
          <w:szCs w:val="28"/>
        </w:rPr>
        <w:t>(</w:t>
      </w:r>
      <w:proofErr w:type="gramEnd"/>
      <w:r w:rsidRPr="00F96C00">
        <w:rPr>
          <w:b/>
          <w:i/>
          <w:sz w:val="28"/>
          <w:szCs w:val="28"/>
        </w:rPr>
        <w:t>completed by May 1</w:t>
      </w:r>
      <w:r w:rsidRPr="00F96C00">
        <w:rPr>
          <w:b/>
          <w:i/>
          <w:sz w:val="28"/>
          <w:szCs w:val="28"/>
          <w:vertAlign w:val="superscript"/>
        </w:rPr>
        <w:t>st</w:t>
      </w:r>
      <w:r w:rsidRPr="00F96C00">
        <w:rPr>
          <w:b/>
          <w:i/>
          <w:sz w:val="28"/>
          <w:szCs w:val="28"/>
        </w:rPr>
        <w:t>)</w:t>
      </w:r>
    </w:p>
    <w:p w:rsidR="00F96C00" w:rsidRPr="00934230" w:rsidRDefault="00F96C00" w:rsidP="00934230">
      <w:pPr>
        <w:pStyle w:val="ListParagraph"/>
        <w:ind w:left="0"/>
        <w:rPr>
          <w:b/>
          <w:sz w:val="28"/>
          <w:szCs w:val="28"/>
        </w:rPr>
      </w:pPr>
    </w:p>
    <w:p w:rsidR="00934230" w:rsidRPr="00F96C00" w:rsidRDefault="00F96C00" w:rsidP="00934230">
      <w:pPr>
        <w:rPr>
          <w:sz w:val="28"/>
          <w:szCs w:val="28"/>
        </w:rPr>
      </w:pPr>
      <w:r w:rsidRPr="00F96C00">
        <w:rPr>
          <w:sz w:val="28"/>
          <w:szCs w:val="28"/>
        </w:rPr>
        <w:t>For all inventory assets, the following fields</w:t>
      </w:r>
      <w:r w:rsidR="00934230" w:rsidRPr="00F96C00">
        <w:rPr>
          <w:sz w:val="28"/>
          <w:szCs w:val="28"/>
        </w:rPr>
        <w:t xml:space="preserve"> </w:t>
      </w:r>
      <w:r w:rsidR="00B026F7">
        <w:rPr>
          <w:sz w:val="28"/>
          <w:szCs w:val="28"/>
        </w:rPr>
        <w:t>must</w:t>
      </w:r>
      <w:r w:rsidR="00934230" w:rsidRPr="00F96C00">
        <w:rPr>
          <w:sz w:val="28"/>
          <w:szCs w:val="28"/>
        </w:rPr>
        <w:t xml:space="preserve"> be completed: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Status</w:t>
      </w:r>
    </w:p>
    <w:p w:rsidR="00934230" w:rsidRPr="00F96C00" w:rsidRDefault="00CA3663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Tag # 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Status Comment</w:t>
      </w:r>
      <w:r w:rsidR="00532CC9">
        <w:rPr>
          <w:sz w:val="28"/>
          <w:szCs w:val="28"/>
        </w:rPr>
        <w:t>*</w:t>
      </w:r>
      <w:r w:rsidRPr="00F96C00">
        <w:rPr>
          <w:sz w:val="28"/>
          <w:szCs w:val="28"/>
        </w:rPr>
        <w:t xml:space="preserve"> (condition</w:t>
      </w:r>
      <w:r w:rsidR="00532CC9">
        <w:rPr>
          <w:sz w:val="28"/>
          <w:szCs w:val="28"/>
        </w:rPr>
        <w:t xml:space="preserve"> – </w:t>
      </w:r>
      <w:r w:rsidR="000D713E">
        <w:t>d</w:t>
      </w:r>
      <w:r w:rsidR="00532CC9">
        <w:t>efined as: Excellent, Good, Fair or Poor</w:t>
      </w:r>
      <w:r w:rsidRPr="00F96C00">
        <w:rPr>
          <w:sz w:val="28"/>
          <w:szCs w:val="28"/>
        </w:rPr>
        <w:t>)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Department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Responsibility Code (manager code)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Location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Room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Group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Asset Category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Description</w:t>
      </w:r>
    </w:p>
    <w:p w:rsidR="00934230" w:rsidRPr="00F96C00" w:rsidRDefault="00934230" w:rsidP="009342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Model and Serial # (if applicable)</w:t>
      </w:r>
    </w:p>
    <w:p w:rsidR="00761F1C" w:rsidRPr="00F96C00" w:rsidRDefault="00934230" w:rsidP="00F96C0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96C00">
        <w:rPr>
          <w:sz w:val="28"/>
          <w:szCs w:val="28"/>
        </w:rPr>
        <w:t>Unit Cost</w:t>
      </w:r>
    </w:p>
    <w:p w:rsidR="00F96C00" w:rsidRDefault="00F96C00" w:rsidP="00F96C00">
      <w:pPr>
        <w:pStyle w:val="ListParagraph"/>
      </w:pPr>
    </w:p>
    <w:p w:rsidR="00F96C00" w:rsidRDefault="00F96C00" w:rsidP="00F96C00">
      <w:pPr>
        <w:pStyle w:val="ListParagraph"/>
      </w:pPr>
    </w:p>
    <w:p w:rsidR="00F96C00" w:rsidRPr="00876F9C" w:rsidRDefault="00F96C00" w:rsidP="00F96C00">
      <w:pPr>
        <w:pStyle w:val="ListParagraph"/>
        <w:ind w:left="0"/>
        <w:rPr>
          <w:b/>
          <w:i/>
          <w:sz w:val="28"/>
          <w:szCs w:val="28"/>
        </w:rPr>
      </w:pPr>
      <w:r w:rsidRPr="00876F9C">
        <w:rPr>
          <w:b/>
          <w:i/>
          <w:sz w:val="28"/>
          <w:szCs w:val="28"/>
        </w:rPr>
        <w:t>Completing as many fields as possible during the requisition and receiving process decreases the amount of data entry needed for inventory.</w:t>
      </w:r>
    </w:p>
    <w:p w:rsidR="00F96C00" w:rsidRDefault="00F96C00" w:rsidP="00F96C00">
      <w:pPr>
        <w:pStyle w:val="ListParagraph"/>
        <w:ind w:left="0"/>
      </w:pPr>
    </w:p>
    <w:p w:rsidR="00F96C00" w:rsidRDefault="00F96C00" w:rsidP="00F96C00">
      <w:pPr>
        <w:pStyle w:val="ListParagraph"/>
      </w:pPr>
    </w:p>
    <w:p w:rsidR="00F96C00" w:rsidRDefault="00F96C00" w:rsidP="00F96C00">
      <w:pPr>
        <w:pStyle w:val="ListParagraph"/>
      </w:pPr>
    </w:p>
    <w:p w:rsidR="00F96C00" w:rsidRDefault="00F96C00" w:rsidP="00F96C00">
      <w:pPr>
        <w:pStyle w:val="ListParagraph"/>
      </w:pPr>
    </w:p>
    <w:p w:rsidR="00F96C00" w:rsidRDefault="00F96C00" w:rsidP="00F96C00">
      <w:pPr>
        <w:pStyle w:val="ListParagraph"/>
      </w:pPr>
    </w:p>
    <w:p w:rsidR="00F96C00" w:rsidRDefault="00F96C00" w:rsidP="002B5B99">
      <w:pPr>
        <w:rPr>
          <w:b/>
          <w:sz w:val="28"/>
          <w:szCs w:val="28"/>
          <w:u w:val="single"/>
        </w:rPr>
      </w:pPr>
    </w:p>
    <w:p w:rsidR="00F96C00" w:rsidRDefault="00F96C00" w:rsidP="002B5B99">
      <w:pPr>
        <w:rPr>
          <w:b/>
          <w:sz w:val="28"/>
          <w:szCs w:val="28"/>
          <w:u w:val="single"/>
        </w:rPr>
      </w:pPr>
    </w:p>
    <w:p w:rsidR="001553A1" w:rsidRDefault="003D3ECD" w:rsidP="002B5B99">
      <w:pPr>
        <w:rPr>
          <w:b/>
          <w:color w:val="0070C0"/>
          <w:sz w:val="36"/>
          <w:szCs w:val="36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726B8FA" wp14:editId="63931C25">
            <wp:simplePos x="0" y="0"/>
            <wp:positionH relativeFrom="column">
              <wp:posOffset>5734050</wp:posOffset>
            </wp:positionH>
            <wp:positionV relativeFrom="page">
              <wp:posOffset>190500</wp:posOffset>
            </wp:positionV>
            <wp:extent cx="935355" cy="1123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O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C00" w:rsidRPr="00876F9C" w:rsidRDefault="00AD1276" w:rsidP="002B5B99">
      <w:pPr>
        <w:rPr>
          <w:b/>
          <w:color w:val="0070C0"/>
          <w:sz w:val="36"/>
          <w:szCs w:val="36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5772150</wp:posOffset>
            </wp:positionH>
            <wp:positionV relativeFrom="page">
              <wp:posOffset>180975</wp:posOffset>
            </wp:positionV>
            <wp:extent cx="935355" cy="1123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OE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668">
        <w:rPr>
          <w:b/>
          <w:color w:val="0070C0"/>
          <w:sz w:val="36"/>
          <w:szCs w:val="36"/>
        </w:rPr>
        <w:t>Creating a Purchase Order with Receiving</w:t>
      </w:r>
      <w:r>
        <w:rPr>
          <w:b/>
          <w:color w:val="0070C0"/>
          <w:sz w:val="36"/>
          <w:szCs w:val="36"/>
        </w:rPr>
        <w:t xml:space="preserve">                                                              </w:t>
      </w:r>
      <w:r w:rsidR="00F96C00">
        <w:rPr>
          <w:b/>
          <w:color w:val="0070C0"/>
          <w:sz w:val="36"/>
          <w:szCs w:val="36"/>
        </w:rPr>
        <w:t xml:space="preserve"> </w:t>
      </w:r>
    </w:p>
    <w:p w:rsidR="002B5B99" w:rsidRDefault="003857E5" w:rsidP="002B5B99">
      <w:pPr>
        <w:rPr>
          <w:b/>
          <w:sz w:val="28"/>
          <w:szCs w:val="28"/>
        </w:rPr>
      </w:pPr>
      <w:r w:rsidRPr="006B5A4D">
        <w:rPr>
          <w:b/>
          <w:sz w:val="28"/>
          <w:szCs w:val="28"/>
          <w:u w:val="single"/>
        </w:rPr>
        <w:t xml:space="preserve">When creating a vendor requisition, </w:t>
      </w:r>
      <w:r w:rsidR="00773C42" w:rsidRPr="006B5A4D">
        <w:rPr>
          <w:b/>
          <w:sz w:val="28"/>
          <w:szCs w:val="28"/>
          <w:u w:val="single"/>
        </w:rPr>
        <w:t xml:space="preserve">enter </w:t>
      </w:r>
      <w:r w:rsidR="00EA480A" w:rsidRPr="006B5A4D">
        <w:rPr>
          <w:b/>
          <w:sz w:val="28"/>
          <w:szCs w:val="28"/>
          <w:u w:val="single"/>
        </w:rPr>
        <w:t>“</w:t>
      </w:r>
      <w:r w:rsidR="00773C42" w:rsidRPr="006B5A4D">
        <w:rPr>
          <w:b/>
          <w:sz w:val="28"/>
          <w:szCs w:val="28"/>
          <w:u w:val="single"/>
        </w:rPr>
        <w:t>PO with Receiving</w:t>
      </w:r>
      <w:r w:rsidR="00EA480A" w:rsidRPr="006B5A4D">
        <w:rPr>
          <w:b/>
          <w:sz w:val="28"/>
          <w:szCs w:val="28"/>
          <w:u w:val="single"/>
        </w:rPr>
        <w:t>”</w:t>
      </w:r>
      <w:r w:rsidR="00773C42" w:rsidRPr="006B5A4D">
        <w:rPr>
          <w:b/>
          <w:sz w:val="28"/>
          <w:szCs w:val="28"/>
          <w:u w:val="single"/>
        </w:rPr>
        <w:t xml:space="preserve"> in the Vendor Information</w:t>
      </w:r>
      <w:r w:rsidR="0026107B">
        <w:rPr>
          <w:b/>
          <w:sz w:val="28"/>
          <w:szCs w:val="28"/>
          <w:u w:val="single"/>
        </w:rPr>
        <w:t>,</w:t>
      </w:r>
      <w:r w:rsidR="00773C42" w:rsidRPr="006B5A4D">
        <w:rPr>
          <w:b/>
          <w:sz w:val="28"/>
          <w:szCs w:val="28"/>
          <w:u w:val="single"/>
        </w:rPr>
        <w:t xml:space="preserve"> Order Type field.</w:t>
      </w:r>
      <w:r w:rsidR="00773C42" w:rsidRPr="006B5A4D">
        <w:rPr>
          <w:sz w:val="28"/>
          <w:szCs w:val="28"/>
        </w:rPr>
        <w:t xml:space="preserve"> </w:t>
      </w:r>
      <w:r w:rsidR="00773C42" w:rsidRPr="006B5A4D">
        <w:rPr>
          <w:b/>
          <w:sz w:val="28"/>
          <w:szCs w:val="28"/>
        </w:rPr>
        <w:t>Submit the requisition for approval and print the purchase order.</w:t>
      </w:r>
    </w:p>
    <w:p w:rsidR="004E4CAD" w:rsidRPr="00F96C00" w:rsidRDefault="004E4CAD" w:rsidP="002B5B99">
      <w:pPr>
        <w:rPr>
          <w:sz w:val="28"/>
          <w:szCs w:val="28"/>
        </w:rPr>
      </w:pPr>
    </w:p>
    <w:p w:rsidR="00F96C00" w:rsidRPr="00F96C00" w:rsidRDefault="002B5B99" w:rsidP="00F96C00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519361" cy="3704591"/>
            <wp:effectExtent l="95250" t="95250" r="100330" b="86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361" cy="37045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61F1C" w:rsidRDefault="00761F1C" w:rsidP="002B5B99">
      <w:pPr>
        <w:pStyle w:val="ListParagraph"/>
        <w:ind w:left="0"/>
        <w:rPr>
          <w:b/>
          <w:sz w:val="28"/>
          <w:szCs w:val="28"/>
        </w:rPr>
      </w:pPr>
    </w:p>
    <w:p w:rsidR="00761F1C" w:rsidRDefault="00761F1C" w:rsidP="002B5B99">
      <w:pPr>
        <w:pStyle w:val="ListParagraph"/>
        <w:ind w:left="0"/>
        <w:rPr>
          <w:b/>
          <w:sz w:val="28"/>
          <w:szCs w:val="28"/>
        </w:rPr>
      </w:pPr>
    </w:p>
    <w:p w:rsidR="00761F1C" w:rsidRDefault="00761F1C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F96C00" w:rsidRDefault="00F96C00" w:rsidP="002B5B99">
      <w:pPr>
        <w:pStyle w:val="ListParagraph"/>
        <w:ind w:left="0"/>
        <w:rPr>
          <w:b/>
          <w:sz w:val="28"/>
          <w:szCs w:val="28"/>
        </w:rPr>
      </w:pPr>
    </w:p>
    <w:p w:rsidR="00B30668" w:rsidRDefault="00B30668" w:rsidP="00B30668">
      <w:pPr>
        <w:pStyle w:val="ListParagraph"/>
        <w:ind w:left="0"/>
        <w:rPr>
          <w:b/>
          <w:color w:val="0070C0"/>
          <w:sz w:val="36"/>
          <w:szCs w:val="36"/>
        </w:rPr>
      </w:pPr>
    </w:p>
    <w:p w:rsidR="00F96C00" w:rsidRDefault="00B30668" w:rsidP="00B30668">
      <w:pPr>
        <w:pStyle w:val="ListParagraph"/>
        <w:ind w:left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Receiving Process</w:t>
      </w:r>
    </w:p>
    <w:p w:rsidR="00B30668" w:rsidRDefault="00B30668" w:rsidP="00B30668">
      <w:pPr>
        <w:pStyle w:val="ListParagraph"/>
        <w:ind w:left="0"/>
        <w:rPr>
          <w:b/>
          <w:sz w:val="28"/>
          <w:szCs w:val="28"/>
        </w:rPr>
      </w:pPr>
    </w:p>
    <w:p w:rsidR="002B5B99" w:rsidRDefault="00876F9C" w:rsidP="002B5B99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3726B8FA" wp14:editId="63931C25">
            <wp:simplePos x="0" y="0"/>
            <wp:positionH relativeFrom="column">
              <wp:posOffset>5743575</wp:posOffset>
            </wp:positionH>
            <wp:positionV relativeFrom="page">
              <wp:posOffset>190500</wp:posOffset>
            </wp:positionV>
            <wp:extent cx="935355" cy="1123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O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07B">
        <w:rPr>
          <w:b/>
          <w:sz w:val="28"/>
          <w:szCs w:val="28"/>
        </w:rPr>
        <w:t>When the inventory asset</w:t>
      </w:r>
      <w:r w:rsidR="002B5B99" w:rsidRPr="006B5A4D">
        <w:rPr>
          <w:b/>
          <w:sz w:val="28"/>
          <w:szCs w:val="28"/>
        </w:rPr>
        <w:t xml:space="preserve"> is received:</w:t>
      </w:r>
    </w:p>
    <w:p w:rsidR="007800CF" w:rsidRPr="006B5A4D" w:rsidRDefault="007800CF" w:rsidP="002B5B99">
      <w:pPr>
        <w:pStyle w:val="ListParagraph"/>
        <w:ind w:left="0"/>
        <w:rPr>
          <w:b/>
          <w:sz w:val="28"/>
          <w:szCs w:val="28"/>
        </w:rPr>
      </w:pPr>
    </w:p>
    <w:p w:rsidR="002B5B99" w:rsidRPr="006B5A4D" w:rsidRDefault="002B5B99" w:rsidP="002B5B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A4D">
        <w:rPr>
          <w:sz w:val="28"/>
          <w:szCs w:val="28"/>
        </w:rPr>
        <w:t>Login to Escape</w:t>
      </w:r>
    </w:p>
    <w:p w:rsidR="002B5B99" w:rsidRPr="006B5A4D" w:rsidRDefault="002B5B99" w:rsidP="002B5B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A4D">
        <w:rPr>
          <w:sz w:val="28"/>
          <w:szCs w:val="28"/>
        </w:rPr>
        <w:t>From the activity tree, select:</w:t>
      </w:r>
    </w:p>
    <w:p w:rsidR="002B5B99" w:rsidRPr="006B5A4D" w:rsidRDefault="002B5B99" w:rsidP="002B5B99">
      <w:pPr>
        <w:pStyle w:val="ListParagraph"/>
        <w:ind w:left="1440"/>
        <w:rPr>
          <w:sz w:val="28"/>
          <w:szCs w:val="28"/>
        </w:rPr>
      </w:pPr>
      <w:r w:rsidRPr="006B5A4D">
        <w:rPr>
          <w:sz w:val="28"/>
          <w:szCs w:val="28"/>
        </w:rPr>
        <w:t xml:space="preserve">FINANCE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PURCHASING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RECEIVE PO ITEMS</w:t>
      </w:r>
    </w:p>
    <w:p w:rsidR="002B5B99" w:rsidRPr="006B5A4D" w:rsidRDefault="002B5B99" w:rsidP="002B5B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A4D">
        <w:rPr>
          <w:sz w:val="28"/>
          <w:szCs w:val="28"/>
        </w:rPr>
        <w:t xml:space="preserve">For each receipt, enter:  </w:t>
      </w:r>
    </w:p>
    <w:p w:rsidR="002B5B99" w:rsidRPr="006B5A4D" w:rsidRDefault="002B5B99" w:rsidP="002B5B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A4D">
        <w:rPr>
          <w:sz w:val="28"/>
          <w:szCs w:val="28"/>
        </w:rPr>
        <w:t>Date Received</w:t>
      </w:r>
    </w:p>
    <w:p w:rsidR="002B5B99" w:rsidRPr="006B5A4D" w:rsidRDefault="002B5B99" w:rsidP="002B5B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A4D">
        <w:rPr>
          <w:sz w:val="28"/>
          <w:szCs w:val="28"/>
        </w:rPr>
        <w:t>Reference Number (Requisition or Purchase Order numbers)</w:t>
      </w:r>
    </w:p>
    <w:p w:rsidR="002B5B99" w:rsidRPr="006B5A4D" w:rsidRDefault="002B5B99" w:rsidP="002B5B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A4D">
        <w:rPr>
          <w:sz w:val="28"/>
          <w:szCs w:val="28"/>
        </w:rPr>
        <w:t>Receive All – Yes or No</w:t>
      </w:r>
    </w:p>
    <w:p w:rsidR="002B5B99" w:rsidRPr="006B5A4D" w:rsidRDefault="002B5B99" w:rsidP="002B5B99">
      <w:pPr>
        <w:pStyle w:val="ListParagraph"/>
        <w:ind w:left="1440"/>
        <w:rPr>
          <w:sz w:val="28"/>
          <w:szCs w:val="28"/>
        </w:rPr>
      </w:pPr>
      <w:r w:rsidRPr="006B5A4D">
        <w:rPr>
          <w:sz w:val="28"/>
          <w:szCs w:val="28"/>
        </w:rPr>
        <w:t xml:space="preserve">(Select Yes if your order is complete, </w:t>
      </w:r>
      <w:proofErr w:type="gramStart"/>
      <w:r w:rsidRPr="006B5A4D">
        <w:rPr>
          <w:sz w:val="28"/>
          <w:szCs w:val="28"/>
        </w:rPr>
        <w:t>No</w:t>
      </w:r>
      <w:proofErr w:type="gramEnd"/>
      <w:r w:rsidRPr="006B5A4D">
        <w:rPr>
          <w:sz w:val="28"/>
          <w:szCs w:val="28"/>
        </w:rPr>
        <w:t xml:space="preserve"> if there are additional items outstanding)</w:t>
      </w:r>
    </w:p>
    <w:p w:rsidR="002B5B99" w:rsidRPr="006B5A4D" w:rsidRDefault="002B5B99" w:rsidP="002B5B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A4D">
        <w:rPr>
          <w:sz w:val="28"/>
          <w:szCs w:val="28"/>
        </w:rPr>
        <w:t>When all fields have been completed, select Go</w:t>
      </w:r>
      <w:r w:rsidR="007800CF">
        <w:rPr>
          <w:sz w:val="28"/>
          <w:szCs w:val="28"/>
        </w:rPr>
        <w:t>.</w:t>
      </w:r>
    </w:p>
    <w:p w:rsidR="00387B3D" w:rsidRDefault="00387B3D" w:rsidP="00387B3D">
      <w:pPr>
        <w:pStyle w:val="ListParagraph"/>
      </w:pPr>
    </w:p>
    <w:p w:rsidR="002B5B99" w:rsidRDefault="002B5B99" w:rsidP="002B5B99">
      <w:r>
        <w:rPr>
          <w:noProof/>
        </w:rPr>
        <w:drawing>
          <wp:inline distT="0" distB="0" distL="0" distR="0">
            <wp:extent cx="5524500" cy="3733800"/>
            <wp:effectExtent l="95250" t="9525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33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5B99" w:rsidRDefault="002B5B99" w:rsidP="002B5B99"/>
    <w:p w:rsidR="00B30668" w:rsidRDefault="00B30668" w:rsidP="00B30668"/>
    <w:p w:rsidR="00EA480A" w:rsidRPr="00876F9C" w:rsidRDefault="00876F9C" w:rsidP="00B30668"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3726B8FA" wp14:editId="63931C25">
            <wp:simplePos x="0" y="0"/>
            <wp:positionH relativeFrom="column">
              <wp:posOffset>5753100</wp:posOffset>
            </wp:positionH>
            <wp:positionV relativeFrom="page">
              <wp:posOffset>200025</wp:posOffset>
            </wp:positionV>
            <wp:extent cx="935355" cy="1123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CO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07B">
        <w:rPr>
          <w:b/>
          <w:sz w:val="28"/>
          <w:szCs w:val="28"/>
        </w:rPr>
        <w:t xml:space="preserve">Based on the reference numbers previously entered, </w:t>
      </w:r>
      <w:r w:rsidR="00577E08" w:rsidRPr="006B5A4D">
        <w:rPr>
          <w:b/>
          <w:sz w:val="28"/>
          <w:szCs w:val="28"/>
        </w:rPr>
        <w:t>E</w:t>
      </w:r>
      <w:r w:rsidR="0026107B">
        <w:rPr>
          <w:b/>
          <w:sz w:val="28"/>
          <w:szCs w:val="28"/>
        </w:rPr>
        <w:t>SCAPE</w:t>
      </w:r>
      <w:r w:rsidR="00577E08" w:rsidRPr="006B5A4D">
        <w:rPr>
          <w:b/>
          <w:sz w:val="28"/>
          <w:szCs w:val="28"/>
        </w:rPr>
        <w:t xml:space="preserve"> will compile</w:t>
      </w:r>
      <w:r w:rsidR="0026107B">
        <w:rPr>
          <w:b/>
          <w:sz w:val="28"/>
          <w:szCs w:val="28"/>
        </w:rPr>
        <w:t xml:space="preserve"> a list of purchase orders with</w:t>
      </w:r>
      <w:r w:rsidR="00EA480A" w:rsidRPr="006B5A4D">
        <w:rPr>
          <w:b/>
          <w:sz w:val="28"/>
          <w:szCs w:val="28"/>
        </w:rPr>
        <w:t xml:space="preserve"> </w:t>
      </w:r>
      <w:r w:rsidR="0026107B">
        <w:rPr>
          <w:b/>
          <w:sz w:val="28"/>
          <w:szCs w:val="28"/>
        </w:rPr>
        <w:t xml:space="preserve">inventory </w:t>
      </w:r>
      <w:r w:rsidR="00EA480A" w:rsidRPr="006B5A4D">
        <w:rPr>
          <w:b/>
          <w:sz w:val="28"/>
          <w:szCs w:val="28"/>
        </w:rPr>
        <w:t xml:space="preserve">assets </w:t>
      </w:r>
      <w:r w:rsidR="0026107B">
        <w:rPr>
          <w:b/>
          <w:sz w:val="28"/>
          <w:szCs w:val="28"/>
        </w:rPr>
        <w:t xml:space="preserve">waiting </w:t>
      </w:r>
      <w:r w:rsidR="00EA480A" w:rsidRPr="006B5A4D">
        <w:rPr>
          <w:b/>
          <w:sz w:val="28"/>
          <w:szCs w:val="28"/>
        </w:rPr>
        <w:t>to be received.</w:t>
      </w:r>
    </w:p>
    <w:p w:rsidR="00EA480A" w:rsidRPr="006B5A4D" w:rsidRDefault="00577E08" w:rsidP="00EA480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>Enter the number of items you are receiving in the</w:t>
      </w:r>
      <w:r w:rsidR="00EA480A" w:rsidRPr="006B5A4D">
        <w:rPr>
          <w:sz w:val="28"/>
          <w:szCs w:val="28"/>
        </w:rPr>
        <w:t xml:space="preserve"> Receive</w:t>
      </w:r>
      <w:r w:rsidRPr="006B5A4D">
        <w:rPr>
          <w:sz w:val="28"/>
          <w:szCs w:val="28"/>
        </w:rPr>
        <w:t xml:space="preserve"> Now field, or verify</w:t>
      </w:r>
      <w:r w:rsidR="0026107B">
        <w:rPr>
          <w:sz w:val="28"/>
          <w:szCs w:val="28"/>
        </w:rPr>
        <w:t xml:space="preserve"> that it is 1 for a single item</w:t>
      </w:r>
      <w:r w:rsidRPr="006B5A4D">
        <w:rPr>
          <w:sz w:val="28"/>
          <w:szCs w:val="28"/>
        </w:rPr>
        <w:t>.</w:t>
      </w:r>
    </w:p>
    <w:p w:rsidR="00577E08" w:rsidRPr="006B5A4D" w:rsidRDefault="00577E08" w:rsidP="00EA480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 xml:space="preserve">Select Yes in the Create Asset field – this will make Asset Group and Asset Category fields mandatory. </w:t>
      </w:r>
    </w:p>
    <w:p w:rsidR="00387B3D" w:rsidRDefault="00577E08" w:rsidP="00387B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>Select the appropriate Asset Group and Asset Category from the drop-down menu.</w:t>
      </w:r>
    </w:p>
    <w:p w:rsidR="0026107B" w:rsidRPr="0026107B" w:rsidRDefault="0026107B" w:rsidP="0026107B">
      <w:pPr>
        <w:pStyle w:val="ListParagraph"/>
        <w:ind w:left="360"/>
        <w:rPr>
          <w:sz w:val="28"/>
          <w:szCs w:val="28"/>
        </w:rPr>
      </w:pPr>
    </w:p>
    <w:p w:rsidR="00387B3D" w:rsidRDefault="00387B3D" w:rsidP="00387B3D">
      <w:r>
        <w:rPr>
          <w:noProof/>
        </w:rPr>
        <w:drawing>
          <wp:inline distT="0" distB="0" distL="0" distR="0">
            <wp:extent cx="5943600" cy="923290"/>
            <wp:effectExtent l="95250" t="95250" r="95250" b="863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2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87B3D" w:rsidRDefault="00387B3D" w:rsidP="00387B3D"/>
    <w:p w:rsidR="00577E08" w:rsidRPr="006B5A4D" w:rsidRDefault="00577E08" w:rsidP="00EA480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>Enter the Manu</w:t>
      </w:r>
      <w:r w:rsidR="003B78CB">
        <w:rPr>
          <w:sz w:val="28"/>
          <w:szCs w:val="28"/>
        </w:rPr>
        <w:t xml:space="preserve">facturer, Model # and Serial # - N/A </w:t>
      </w:r>
      <w:r w:rsidRPr="006B5A4D">
        <w:rPr>
          <w:sz w:val="28"/>
          <w:szCs w:val="28"/>
        </w:rPr>
        <w:t xml:space="preserve">if </w:t>
      </w:r>
      <w:r w:rsidR="003B78CB">
        <w:rPr>
          <w:sz w:val="28"/>
          <w:szCs w:val="28"/>
        </w:rPr>
        <w:t xml:space="preserve">not </w:t>
      </w:r>
      <w:r w:rsidRPr="006B5A4D">
        <w:rPr>
          <w:sz w:val="28"/>
          <w:szCs w:val="28"/>
        </w:rPr>
        <w:t>applicable.</w:t>
      </w:r>
    </w:p>
    <w:p w:rsidR="00577E08" w:rsidRDefault="00715452" w:rsidP="00EA480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 xml:space="preserve">Enter the </w:t>
      </w:r>
      <w:r w:rsidR="00072048">
        <w:rPr>
          <w:sz w:val="28"/>
          <w:szCs w:val="28"/>
        </w:rPr>
        <w:t xml:space="preserve">responsible employee into the </w:t>
      </w:r>
      <w:r w:rsidRPr="006B5A4D">
        <w:rPr>
          <w:sz w:val="28"/>
          <w:szCs w:val="28"/>
        </w:rPr>
        <w:t>Employee</w:t>
      </w:r>
      <w:r w:rsidR="00072048">
        <w:rPr>
          <w:sz w:val="28"/>
          <w:szCs w:val="28"/>
        </w:rPr>
        <w:t xml:space="preserve"> field, by employee ID #.</w:t>
      </w:r>
    </w:p>
    <w:p w:rsidR="00CA3663" w:rsidRPr="00CA3663" w:rsidRDefault="00CA3663" w:rsidP="00CA3663">
      <w:pPr>
        <w:pStyle w:val="ListParagraph"/>
        <w:rPr>
          <w:b/>
          <w:i/>
          <w:sz w:val="28"/>
          <w:szCs w:val="28"/>
        </w:rPr>
      </w:pPr>
      <w:r w:rsidRPr="00CA3663">
        <w:rPr>
          <w:b/>
          <w:i/>
          <w:sz w:val="28"/>
          <w:szCs w:val="28"/>
        </w:rPr>
        <w:t>Note: Any employee changes beyond initial assignment must be made through Financial Services.</w:t>
      </w:r>
    </w:p>
    <w:p w:rsidR="00387B3D" w:rsidRPr="006B5A4D" w:rsidRDefault="00577E08" w:rsidP="00387B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5A4D">
        <w:rPr>
          <w:sz w:val="28"/>
          <w:szCs w:val="28"/>
        </w:rPr>
        <w:t>Enter any notes</w:t>
      </w:r>
      <w:r w:rsidR="00387B3D" w:rsidRPr="006B5A4D">
        <w:rPr>
          <w:sz w:val="28"/>
          <w:szCs w:val="28"/>
        </w:rPr>
        <w:t>, if applicable</w:t>
      </w:r>
      <w:r w:rsidR="007800CF">
        <w:rPr>
          <w:sz w:val="28"/>
          <w:szCs w:val="28"/>
        </w:rPr>
        <w:t>.</w:t>
      </w:r>
    </w:p>
    <w:p w:rsidR="00387B3D" w:rsidRPr="006B5A4D" w:rsidRDefault="00387B3D" w:rsidP="00387B3D">
      <w:pPr>
        <w:pStyle w:val="ListParagraph"/>
        <w:rPr>
          <w:sz w:val="28"/>
          <w:szCs w:val="28"/>
        </w:rPr>
      </w:pPr>
    </w:p>
    <w:p w:rsidR="00387B3D" w:rsidRDefault="00387B3D" w:rsidP="00387B3D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55459" cy="866775"/>
            <wp:effectExtent l="95250" t="95250" r="102870" b="857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386" cy="8685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87B3D" w:rsidRDefault="00387B3D" w:rsidP="00387B3D">
      <w:pPr>
        <w:pStyle w:val="ListParagraph"/>
      </w:pPr>
    </w:p>
    <w:p w:rsidR="00387B3D" w:rsidRDefault="00387B3D" w:rsidP="00387B3D">
      <w:pPr>
        <w:pStyle w:val="ListParagraph"/>
      </w:pPr>
    </w:p>
    <w:p w:rsidR="00577E08" w:rsidRDefault="00577E08" w:rsidP="00EA480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B5A4D">
        <w:rPr>
          <w:b/>
          <w:sz w:val="28"/>
          <w:szCs w:val="28"/>
        </w:rPr>
        <w:t xml:space="preserve">When all fields have been completed, select TASKS </w:t>
      </w:r>
      <w:r w:rsidRPr="006B5A4D">
        <w:rPr>
          <w:b/>
          <w:sz w:val="28"/>
          <w:szCs w:val="28"/>
        </w:rPr>
        <w:sym w:font="Wingdings" w:char="F0E0"/>
      </w:r>
      <w:r w:rsidRPr="006B5A4D">
        <w:rPr>
          <w:b/>
          <w:sz w:val="28"/>
          <w:szCs w:val="28"/>
        </w:rPr>
        <w:t xml:space="preserve"> POST</w:t>
      </w:r>
    </w:p>
    <w:p w:rsidR="001F4CC8" w:rsidRDefault="001F4CC8" w:rsidP="001F4CC8">
      <w:pPr>
        <w:pStyle w:val="ListParagraph"/>
        <w:rPr>
          <w:b/>
          <w:sz w:val="28"/>
          <w:szCs w:val="28"/>
        </w:rPr>
      </w:pPr>
    </w:p>
    <w:p w:rsidR="001F4CC8" w:rsidRDefault="001F4CC8" w:rsidP="001F4CC8">
      <w:pPr>
        <w:pStyle w:val="ListParagraph"/>
        <w:rPr>
          <w:b/>
          <w:sz w:val="28"/>
          <w:szCs w:val="28"/>
        </w:rPr>
      </w:pPr>
    </w:p>
    <w:p w:rsidR="001F4CC8" w:rsidRDefault="001F4CC8" w:rsidP="001F4CC8">
      <w:pPr>
        <w:pStyle w:val="ListParagraph"/>
        <w:rPr>
          <w:b/>
          <w:sz w:val="28"/>
          <w:szCs w:val="28"/>
        </w:rPr>
      </w:pPr>
    </w:p>
    <w:p w:rsidR="00B30668" w:rsidRDefault="00B30668" w:rsidP="00B30668">
      <w:pPr>
        <w:pStyle w:val="ListParagraph"/>
        <w:ind w:left="0"/>
        <w:rPr>
          <w:b/>
          <w:sz w:val="28"/>
          <w:szCs w:val="28"/>
        </w:rPr>
      </w:pPr>
    </w:p>
    <w:p w:rsidR="00B30668" w:rsidRDefault="00B30668" w:rsidP="00B30668">
      <w:pPr>
        <w:pStyle w:val="ListParagraph"/>
        <w:ind w:left="0"/>
        <w:rPr>
          <w:b/>
          <w:color w:val="0070C0"/>
          <w:sz w:val="36"/>
          <w:szCs w:val="36"/>
        </w:rPr>
      </w:pPr>
    </w:p>
    <w:p w:rsidR="00B30668" w:rsidRDefault="00B30668" w:rsidP="00B30668">
      <w:pPr>
        <w:pStyle w:val="ListParagraph"/>
        <w:ind w:left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Updating Inventory</w:t>
      </w:r>
    </w:p>
    <w:p w:rsidR="00876F9C" w:rsidRDefault="00876F9C" w:rsidP="00B30668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5724525</wp:posOffset>
            </wp:positionH>
            <wp:positionV relativeFrom="page">
              <wp:posOffset>209550</wp:posOffset>
            </wp:positionV>
            <wp:extent cx="939165" cy="11220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B99" w:rsidRPr="00217817" w:rsidRDefault="002B5B99" w:rsidP="002B5B99">
      <w:pPr>
        <w:pStyle w:val="ListParagraph"/>
        <w:ind w:left="0"/>
        <w:jc w:val="both"/>
        <w:rPr>
          <w:b/>
          <w:sz w:val="28"/>
          <w:szCs w:val="28"/>
        </w:rPr>
      </w:pPr>
      <w:r w:rsidRPr="00217817">
        <w:rPr>
          <w:b/>
          <w:sz w:val="28"/>
          <w:szCs w:val="28"/>
        </w:rPr>
        <w:t xml:space="preserve">Now that the </w:t>
      </w:r>
      <w:r w:rsidR="00063417" w:rsidRPr="00217817">
        <w:rPr>
          <w:b/>
          <w:sz w:val="28"/>
          <w:szCs w:val="28"/>
        </w:rPr>
        <w:t>Inventory Asset has</w:t>
      </w:r>
      <w:r w:rsidRPr="00217817">
        <w:rPr>
          <w:b/>
          <w:sz w:val="28"/>
          <w:szCs w:val="28"/>
        </w:rPr>
        <w:t xml:space="preserve"> been received, the status needs to be</w:t>
      </w:r>
      <w:r w:rsidR="00B026F7">
        <w:rPr>
          <w:b/>
          <w:sz w:val="28"/>
          <w:szCs w:val="28"/>
        </w:rPr>
        <w:t xml:space="preserve"> updated from</w:t>
      </w:r>
      <w:r w:rsidR="00217817">
        <w:rPr>
          <w:b/>
          <w:sz w:val="28"/>
          <w:szCs w:val="28"/>
        </w:rPr>
        <w:t xml:space="preserve"> Pending </w:t>
      </w:r>
      <w:r w:rsidR="00B026F7">
        <w:rPr>
          <w:b/>
          <w:sz w:val="28"/>
          <w:szCs w:val="28"/>
        </w:rPr>
        <w:t xml:space="preserve">to Active </w:t>
      </w:r>
      <w:r w:rsidR="00217817">
        <w:rPr>
          <w:b/>
          <w:sz w:val="28"/>
          <w:szCs w:val="28"/>
        </w:rPr>
        <w:t>and additional information must be entered.</w:t>
      </w:r>
    </w:p>
    <w:p w:rsidR="001F4CC8" w:rsidRDefault="001F4CC8" w:rsidP="002B5B99">
      <w:pPr>
        <w:pStyle w:val="ListParagraph"/>
        <w:ind w:left="0"/>
        <w:jc w:val="both"/>
        <w:rPr>
          <w:color w:val="FF0000"/>
          <w:sz w:val="28"/>
          <w:szCs w:val="28"/>
        </w:rPr>
      </w:pPr>
    </w:p>
    <w:p w:rsidR="001F4CC8" w:rsidRPr="001F4CC8" w:rsidRDefault="001F4CC8" w:rsidP="001F4CC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F4CC8">
        <w:rPr>
          <w:sz w:val="28"/>
          <w:szCs w:val="28"/>
        </w:rPr>
        <w:t>From the activity tree, select:</w:t>
      </w:r>
    </w:p>
    <w:p w:rsidR="001F4CC8" w:rsidRDefault="001F4CC8" w:rsidP="001F4CC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A4D">
        <w:rPr>
          <w:sz w:val="28"/>
          <w:szCs w:val="28"/>
        </w:rPr>
        <w:t xml:space="preserve">FINANCE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</w:t>
      </w:r>
      <w:r>
        <w:rPr>
          <w:sz w:val="28"/>
          <w:szCs w:val="28"/>
        </w:rPr>
        <w:t>ASSETS</w:t>
      </w:r>
      <w:r w:rsidRPr="006B5A4D">
        <w:rPr>
          <w:sz w:val="28"/>
          <w:szCs w:val="28"/>
        </w:rPr>
        <w:t xml:space="preserve">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</w:t>
      </w:r>
      <w:r>
        <w:rPr>
          <w:sz w:val="28"/>
          <w:szCs w:val="28"/>
        </w:rPr>
        <w:t>ASSET PHYSICAL INVENTORY</w:t>
      </w:r>
    </w:p>
    <w:p w:rsidR="001F4CC8" w:rsidRPr="00063417" w:rsidRDefault="00063417" w:rsidP="00063417">
      <w:pPr>
        <w:pStyle w:val="ListParagraph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S</w:t>
      </w:r>
      <w:r w:rsidR="001F4CC8">
        <w:rPr>
          <w:sz w:val="28"/>
          <w:szCs w:val="28"/>
        </w:rPr>
        <w:t xml:space="preserve">earch for the </w:t>
      </w:r>
      <w:r>
        <w:rPr>
          <w:sz w:val="28"/>
          <w:szCs w:val="28"/>
        </w:rPr>
        <w:t>record by entering today’s date (TDY) in the Receipt Date field, under Purchase Information, and select Go.</w:t>
      </w:r>
    </w:p>
    <w:p w:rsidR="00063417" w:rsidRDefault="00063417" w:rsidP="001F4CC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63417">
        <w:rPr>
          <w:sz w:val="28"/>
          <w:szCs w:val="28"/>
        </w:rPr>
        <w:t xml:space="preserve">Change the Status field </w:t>
      </w:r>
      <w:r>
        <w:rPr>
          <w:sz w:val="28"/>
          <w:szCs w:val="28"/>
        </w:rPr>
        <w:t>from P (Pending) to A (Active).</w:t>
      </w:r>
    </w:p>
    <w:p w:rsidR="00063417" w:rsidRDefault="00217817" w:rsidP="00072048">
      <w:pPr>
        <w:pStyle w:val="ListParagraph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the </w:t>
      </w:r>
      <w:r w:rsidR="00072048">
        <w:rPr>
          <w:sz w:val="28"/>
          <w:szCs w:val="28"/>
        </w:rPr>
        <w:t xml:space="preserve">Room, Department, </w:t>
      </w:r>
      <w:r w:rsidR="007428AE">
        <w:rPr>
          <w:sz w:val="28"/>
          <w:szCs w:val="28"/>
        </w:rPr>
        <w:t xml:space="preserve">Tag Number </w:t>
      </w:r>
      <w:r w:rsidR="00072048">
        <w:rPr>
          <w:sz w:val="28"/>
          <w:szCs w:val="28"/>
        </w:rPr>
        <w:t xml:space="preserve">and Responsibility </w:t>
      </w:r>
      <w:r w:rsidR="006126B7">
        <w:rPr>
          <w:sz w:val="28"/>
          <w:szCs w:val="28"/>
        </w:rPr>
        <w:t>fields if needed.</w:t>
      </w:r>
      <w:r w:rsidR="00072048">
        <w:rPr>
          <w:sz w:val="28"/>
          <w:szCs w:val="28"/>
        </w:rPr>
        <w:t xml:space="preserve"> Check for any other fields that may need to be updated. </w:t>
      </w:r>
    </w:p>
    <w:p w:rsidR="00063417" w:rsidRDefault="00063417" w:rsidP="0006341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6B5A4D">
        <w:rPr>
          <w:b/>
          <w:sz w:val="28"/>
          <w:szCs w:val="28"/>
        </w:rPr>
        <w:t xml:space="preserve">When all fields have been completed, select TASKS </w:t>
      </w:r>
      <w:r w:rsidRPr="006B5A4D">
        <w:rPr>
          <w:b/>
          <w:sz w:val="28"/>
          <w:szCs w:val="28"/>
        </w:rPr>
        <w:sym w:font="Wingdings" w:char="F0E0"/>
      </w:r>
      <w:r w:rsidRPr="006B5A4D">
        <w:rPr>
          <w:b/>
          <w:sz w:val="28"/>
          <w:szCs w:val="28"/>
        </w:rPr>
        <w:t xml:space="preserve"> POST</w:t>
      </w:r>
    </w:p>
    <w:p w:rsidR="00EA480A" w:rsidRDefault="00EA480A" w:rsidP="00CA6F68">
      <w:pPr>
        <w:pStyle w:val="ListParagraph"/>
        <w:ind w:left="0"/>
        <w:rPr>
          <w:color w:val="FF0000"/>
          <w:sz w:val="28"/>
          <w:szCs w:val="28"/>
        </w:rPr>
      </w:pPr>
    </w:p>
    <w:p w:rsidR="00CA6F68" w:rsidRDefault="00CA6F68" w:rsidP="00CA6F6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864870"/>
            <wp:effectExtent l="95250" t="95250" r="95250" b="876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5724525</wp:posOffset>
            </wp:positionH>
            <wp:positionV relativeFrom="page">
              <wp:posOffset>209550</wp:posOffset>
            </wp:positionV>
            <wp:extent cx="939165" cy="11220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AB1" w:rsidRDefault="001F1AB1" w:rsidP="00CA6F68">
      <w:pPr>
        <w:pStyle w:val="ListParagraph"/>
        <w:ind w:left="0"/>
      </w:pPr>
    </w:p>
    <w:p w:rsidR="001F1AB1" w:rsidRDefault="001F1AB1" w:rsidP="00CA6F68">
      <w:pPr>
        <w:pStyle w:val="ListParagraph"/>
        <w:ind w:left="0"/>
      </w:pPr>
    </w:p>
    <w:p w:rsidR="001F1AB1" w:rsidRDefault="001F1AB1" w:rsidP="001F1AB1">
      <w:pPr>
        <w:pStyle w:val="ListParagraph"/>
        <w:ind w:left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Fixed Assets Module (Read Only)</w:t>
      </w:r>
    </w:p>
    <w:p w:rsidR="001F1AB1" w:rsidRDefault="001F1AB1" w:rsidP="001F1AB1">
      <w:pPr>
        <w:pStyle w:val="ListParagraph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E459EB2" wp14:editId="7FE5F9FD">
            <wp:simplePos x="0" y="0"/>
            <wp:positionH relativeFrom="column">
              <wp:posOffset>5724525</wp:posOffset>
            </wp:positionH>
            <wp:positionV relativeFrom="page">
              <wp:posOffset>209550</wp:posOffset>
            </wp:positionV>
            <wp:extent cx="939165" cy="11220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AB1" w:rsidRPr="00217817" w:rsidRDefault="001F1AB1" w:rsidP="001F1AB1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information for</w:t>
      </w:r>
      <w:r w:rsidR="00DD114C">
        <w:rPr>
          <w:b/>
          <w:sz w:val="28"/>
          <w:szCs w:val="28"/>
        </w:rPr>
        <w:t xml:space="preserve"> Inventory A</w:t>
      </w:r>
      <w:r>
        <w:rPr>
          <w:b/>
          <w:sz w:val="28"/>
          <w:szCs w:val="28"/>
        </w:rPr>
        <w:t>ssets can be found in the Fixed Assets module:</w:t>
      </w:r>
    </w:p>
    <w:p w:rsidR="001F1AB1" w:rsidRDefault="001F1AB1" w:rsidP="001F1AB1">
      <w:pPr>
        <w:pStyle w:val="ListParagraph"/>
        <w:ind w:left="0"/>
        <w:jc w:val="both"/>
        <w:rPr>
          <w:color w:val="FF0000"/>
          <w:sz w:val="28"/>
          <w:szCs w:val="28"/>
        </w:rPr>
      </w:pPr>
    </w:p>
    <w:p w:rsidR="001F1AB1" w:rsidRPr="001F1AB1" w:rsidRDefault="001F1AB1" w:rsidP="001F1AB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F1AB1">
        <w:rPr>
          <w:sz w:val="28"/>
          <w:szCs w:val="28"/>
        </w:rPr>
        <w:t>From the activity tree, select:</w:t>
      </w:r>
    </w:p>
    <w:p w:rsidR="001F1AB1" w:rsidRDefault="001F1AB1" w:rsidP="001F1AB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5A4D">
        <w:rPr>
          <w:sz w:val="28"/>
          <w:szCs w:val="28"/>
        </w:rPr>
        <w:t xml:space="preserve">FINANCE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</w:t>
      </w:r>
      <w:r>
        <w:rPr>
          <w:sz w:val="28"/>
          <w:szCs w:val="28"/>
        </w:rPr>
        <w:t>ASSETS</w:t>
      </w:r>
      <w:r w:rsidRPr="006B5A4D">
        <w:rPr>
          <w:sz w:val="28"/>
          <w:szCs w:val="28"/>
        </w:rPr>
        <w:t xml:space="preserve"> </w:t>
      </w:r>
      <w:r w:rsidRPr="006B5A4D">
        <w:rPr>
          <w:sz w:val="28"/>
          <w:szCs w:val="28"/>
        </w:rPr>
        <w:sym w:font="Wingdings" w:char="F0E0"/>
      </w:r>
      <w:r w:rsidRPr="006B5A4D">
        <w:rPr>
          <w:sz w:val="28"/>
          <w:szCs w:val="28"/>
        </w:rPr>
        <w:t xml:space="preserve"> </w:t>
      </w:r>
      <w:r>
        <w:rPr>
          <w:sz w:val="28"/>
          <w:szCs w:val="28"/>
        </w:rPr>
        <w:t>FIXED ASSETS</w:t>
      </w:r>
    </w:p>
    <w:p w:rsidR="001F1AB1" w:rsidRDefault="001F1AB1" w:rsidP="001F1AB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Search for the record by entering the Asset ID Number.</w:t>
      </w:r>
    </w:p>
    <w:p w:rsidR="001F1AB1" w:rsidRDefault="001F1AB1" w:rsidP="001F1AB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Tabs include Asset Summary, Accounts, Attachments, Notes and History.</w:t>
      </w:r>
    </w:p>
    <w:p w:rsidR="001F1AB1" w:rsidRPr="001F1AB1" w:rsidRDefault="00DD114C" w:rsidP="001F1AB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(N</w:t>
      </w:r>
      <w:r w:rsidR="001F1AB1">
        <w:rPr>
          <w:sz w:val="28"/>
          <w:szCs w:val="28"/>
        </w:rPr>
        <w:t>ote</w:t>
      </w:r>
      <w:r>
        <w:rPr>
          <w:sz w:val="28"/>
          <w:szCs w:val="28"/>
        </w:rPr>
        <w:t>: Depreciation and Related To are N/A)</w:t>
      </w:r>
    </w:p>
    <w:p w:rsidR="001F1AB1" w:rsidRDefault="001F1AB1" w:rsidP="001F1AB1">
      <w:pPr>
        <w:pStyle w:val="ListParagraph"/>
        <w:jc w:val="center"/>
        <w:rPr>
          <w:sz w:val="28"/>
          <w:szCs w:val="28"/>
        </w:rPr>
      </w:pPr>
    </w:p>
    <w:p w:rsidR="00EC1032" w:rsidRDefault="00EC1032" w:rsidP="001F1AB1">
      <w:pPr>
        <w:pStyle w:val="ListParagraph"/>
        <w:ind w:left="0"/>
      </w:pPr>
    </w:p>
    <w:p w:rsidR="00EC1032" w:rsidRDefault="00EC1032"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5934075" cy="3121660"/>
            <wp:effectExtent l="95250" t="95250" r="104775" b="977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216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1F1AB1" w:rsidRDefault="00EC1032" w:rsidP="001F1AB1">
      <w:pPr>
        <w:pStyle w:val="ListParagraph"/>
        <w:ind w:left="0"/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76B738A3" wp14:editId="6E04C471">
            <wp:simplePos x="0" y="0"/>
            <wp:positionH relativeFrom="column">
              <wp:posOffset>5727032</wp:posOffset>
            </wp:positionH>
            <wp:positionV relativeFrom="page">
              <wp:posOffset>216568</wp:posOffset>
            </wp:positionV>
            <wp:extent cx="939165" cy="11220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032" w:rsidRDefault="00EC1032" w:rsidP="001F1AB1">
      <w:pPr>
        <w:pStyle w:val="ListParagraph"/>
        <w:ind w:left="0"/>
      </w:pPr>
    </w:p>
    <w:p w:rsidR="00EC1032" w:rsidRDefault="00EC1032" w:rsidP="001F1AB1">
      <w:pPr>
        <w:pStyle w:val="ListParagraph"/>
        <w:ind w:left="0"/>
      </w:pPr>
    </w:p>
    <w:p w:rsidR="00EC1032" w:rsidRDefault="00EC1032" w:rsidP="00EC1032">
      <w:pPr>
        <w:pStyle w:val="ListParagraph"/>
        <w:ind w:left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Inventory Asset Disposal Form (BSF-100)</w:t>
      </w:r>
    </w:p>
    <w:p w:rsidR="00EC1032" w:rsidRDefault="00EC1032" w:rsidP="001F1AB1">
      <w:pPr>
        <w:pStyle w:val="ListParagraph"/>
        <w:ind w:left="0"/>
      </w:pPr>
    </w:p>
    <w:p w:rsidR="00EC1032" w:rsidRDefault="00673BB8" w:rsidP="00EC103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 regarding inventory asset disposal can be found on the</w:t>
      </w:r>
      <w:r w:rsidR="00EC1032">
        <w:rPr>
          <w:b/>
          <w:sz w:val="28"/>
          <w:szCs w:val="28"/>
        </w:rPr>
        <w:t xml:space="preserve"> BCOE website:</w:t>
      </w:r>
    </w:p>
    <w:p w:rsidR="00EC1032" w:rsidRDefault="00EC1032" w:rsidP="00EC1032">
      <w:pPr>
        <w:pStyle w:val="ListParagraph"/>
        <w:ind w:left="0"/>
        <w:rPr>
          <w:b/>
          <w:sz w:val="28"/>
          <w:szCs w:val="28"/>
        </w:rPr>
      </w:pPr>
    </w:p>
    <w:p w:rsidR="00673BB8" w:rsidRPr="00673BB8" w:rsidRDefault="00673BB8" w:rsidP="00EC1032">
      <w:pPr>
        <w:pStyle w:val="ListParagraph"/>
        <w:ind w:left="0"/>
        <w:rPr>
          <w:b/>
          <w:sz w:val="32"/>
          <w:szCs w:val="32"/>
        </w:rPr>
      </w:pPr>
      <w:r w:rsidRPr="00673BB8">
        <w:rPr>
          <w:b/>
          <w:sz w:val="32"/>
          <w:szCs w:val="32"/>
        </w:rPr>
        <w:t xml:space="preserve">BCOE </w:t>
      </w:r>
      <w:r w:rsidRPr="00673BB8">
        <w:rPr>
          <w:b/>
          <w:sz w:val="32"/>
          <w:szCs w:val="32"/>
        </w:rPr>
        <w:sym w:font="Wingdings" w:char="F0E0"/>
      </w:r>
      <w:r w:rsidRPr="00673BB8">
        <w:rPr>
          <w:b/>
          <w:sz w:val="32"/>
          <w:szCs w:val="32"/>
        </w:rPr>
        <w:t xml:space="preserve"> DOCUMENTS </w:t>
      </w:r>
      <w:r w:rsidRPr="00673BB8">
        <w:rPr>
          <w:b/>
          <w:sz w:val="32"/>
          <w:szCs w:val="32"/>
        </w:rPr>
        <w:sym w:font="Wingdings" w:char="F0E0"/>
      </w:r>
      <w:r w:rsidRPr="00673BB8">
        <w:rPr>
          <w:b/>
          <w:sz w:val="32"/>
          <w:szCs w:val="32"/>
        </w:rPr>
        <w:t xml:space="preserve"> </w:t>
      </w:r>
    </w:p>
    <w:p w:rsidR="00EC1032" w:rsidRPr="00673BB8" w:rsidRDefault="00673BB8" w:rsidP="00EC1032">
      <w:pPr>
        <w:pStyle w:val="ListParagraph"/>
        <w:ind w:left="0"/>
        <w:rPr>
          <w:b/>
          <w:i/>
          <w:sz w:val="28"/>
          <w:szCs w:val="28"/>
        </w:rPr>
      </w:pPr>
      <w:r w:rsidRPr="00673BB8">
        <w:rPr>
          <w:b/>
          <w:i/>
          <w:sz w:val="28"/>
          <w:szCs w:val="28"/>
        </w:rPr>
        <w:t xml:space="preserve">Operating Procedures </w:t>
      </w:r>
      <w:r w:rsidRPr="00673BB8">
        <w:rPr>
          <w:b/>
          <w:i/>
          <w:sz w:val="28"/>
          <w:szCs w:val="28"/>
        </w:rPr>
        <w:sym w:font="Wingdings" w:char="F0E0"/>
      </w:r>
      <w:r w:rsidRPr="00673BB8">
        <w:rPr>
          <w:b/>
          <w:i/>
          <w:sz w:val="28"/>
          <w:szCs w:val="28"/>
        </w:rPr>
        <w:t xml:space="preserve"> Disposal Operating Procedure</w:t>
      </w:r>
    </w:p>
    <w:p w:rsidR="00EC1032" w:rsidRDefault="00EC1032" w:rsidP="00EC1032">
      <w:pPr>
        <w:pStyle w:val="ListParagraph"/>
        <w:ind w:left="0"/>
        <w:rPr>
          <w:b/>
          <w:sz w:val="28"/>
          <w:szCs w:val="28"/>
        </w:rPr>
      </w:pPr>
    </w:p>
    <w:p w:rsidR="00EC1032" w:rsidRDefault="00673BB8" w:rsidP="00EC1032">
      <w:pPr>
        <w:pStyle w:val="ListParagraph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3741353</wp:posOffset>
            </wp:positionV>
            <wp:extent cx="3404870" cy="4464050"/>
            <wp:effectExtent l="95250" t="95250" r="100330" b="88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SF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4464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C1032" w:rsidRDefault="00EC1032" w:rsidP="00EC1032">
      <w:pPr>
        <w:pStyle w:val="ListParagraph"/>
        <w:ind w:left="0"/>
        <w:rPr>
          <w:b/>
          <w:sz w:val="28"/>
          <w:szCs w:val="28"/>
        </w:rPr>
      </w:pPr>
    </w:p>
    <w:p w:rsidR="00EC1032" w:rsidRDefault="00EC1032" w:rsidP="00EC1032">
      <w:pPr>
        <w:pStyle w:val="ListParagraph"/>
        <w:ind w:left="0"/>
        <w:rPr>
          <w:b/>
          <w:sz w:val="28"/>
          <w:szCs w:val="28"/>
        </w:rPr>
      </w:pPr>
    </w:p>
    <w:p w:rsidR="00EC1032" w:rsidRDefault="00EC1032" w:rsidP="00EC1032">
      <w:pPr>
        <w:pStyle w:val="ListParagraph"/>
        <w:ind w:left="0"/>
        <w:rPr>
          <w:b/>
          <w:sz w:val="28"/>
          <w:szCs w:val="28"/>
        </w:rPr>
      </w:pPr>
    </w:p>
    <w:p w:rsidR="00EC1032" w:rsidRDefault="00EC1032" w:rsidP="00EC1032">
      <w:pPr>
        <w:pStyle w:val="ListParagraph"/>
        <w:ind w:left="0"/>
        <w:rPr>
          <w:noProof/>
        </w:rPr>
      </w:pPr>
    </w:p>
    <w:p w:rsidR="00EC1032" w:rsidRDefault="00EC1032" w:rsidP="00EC1032">
      <w:pPr>
        <w:pStyle w:val="ListParagraph"/>
        <w:ind w:left="0"/>
      </w:pPr>
    </w:p>
    <w:sectPr w:rsidR="00EC1032" w:rsidSect="00B972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98" w:rsidRDefault="008D2398" w:rsidP="00387B3D">
      <w:pPr>
        <w:spacing w:after="0" w:line="240" w:lineRule="auto"/>
      </w:pPr>
      <w:r>
        <w:separator/>
      </w:r>
    </w:p>
  </w:endnote>
  <w:endnote w:type="continuationSeparator" w:id="0">
    <w:p w:rsidR="008D2398" w:rsidRDefault="008D2398" w:rsidP="003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F" w:rsidRDefault="00EC7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3D" w:rsidRDefault="006126B7" w:rsidP="006126B7">
    <w:pPr>
      <w:pStyle w:val="Footer"/>
      <w:jc w:val="right"/>
    </w:pPr>
    <w:r>
      <w:rPr>
        <w:i/>
        <w:color w:val="1F4E79" w:themeColor="accent1" w:themeShade="80"/>
      </w:rPr>
      <w:t xml:space="preserve">BCOE </w:t>
    </w:r>
    <w:r w:rsidRPr="00876F9C">
      <w:rPr>
        <w:i/>
        <w:color w:val="1F4E79" w:themeColor="accent1" w:themeShade="80"/>
      </w:rPr>
      <w:t xml:space="preserve">Purchase Orders with Receiving - Inventory and Asset Training, </w:t>
    </w:r>
    <w:r w:rsidR="00EC7F4F">
      <w:rPr>
        <w:i/>
        <w:color w:val="1F4E79" w:themeColor="accent1" w:themeShade="80"/>
      </w:rPr>
      <w:t>February 2020</w:t>
    </w:r>
    <w:r>
      <w:rPr>
        <w:i/>
        <w:color w:val="1F4E79" w:themeColor="accent1" w:themeShade="80"/>
      </w:rPr>
      <w:t xml:space="preserve">   </w:t>
    </w:r>
    <w:r w:rsidR="004E4CAD">
      <w:rPr>
        <w:i/>
        <w:color w:val="1F4E79" w:themeColor="accent1" w:themeShade="80"/>
      </w:rPr>
      <w:t xml:space="preserve">   </w:t>
    </w:r>
    <w:r>
      <w:rPr>
        <w:i/>
        <w:color w:val="1F4E79" w:themeColor="accent1" w:themeShade="80"/>
      </w:rPr>
      <w:t xml:space="preserve">        </w:t>
    </w:r>
    <w:r w:rsidR="004E4CAD">
      <w:rPr>
        <w:i/>
        <w:color w:val="1F4E79" w:themeColor="accent1" w:themeShade="80"/>
      </w:rPr>
      <w:t xml:space="preserve">  </w:t>
    </w:r>
    <w:r>
      <w:rPr>
        <w:i/>
        <w:color w:val="1F4E79" w:themeColor="accent1" w:themeShade="80"/>
      </w:rPr>
      <w:t xml:space="preserve">   </w:t>
    </w:r>
    <w:r w:rsidRPr="006126B7">
      <w:t xml:space="preserve"> </w:t>
    </w:r>
    <w:sdt>
      <w:sdtPr>
        <w:id w:val="1605001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69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F" w:rsidRDefault="00EC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98" w:rsidRDefault="008D2398" w:rsidP="00387B3D">
      <w:pPr>
        <w:spacing w:after="0" w:line="240" w:lineRule="auto"/>
      </w:pPr>
      <w:r>
        <w:separator/>
      </w:r>
    </w:p>
  </w:footnote>
  <w:footnote w:type="continuationSeparator" w:id="0">
    <w:p w:rsidR="008D2398" w:rsidRDefault="008D2398" w:rsidP="0038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F" w:rsidRDefault="00EC7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9C" w:rsidRDefault="00876F9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7CEE1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876F9C" w:rsidRDefault="00876F9C" w:rsidP="00876F9C">
    <w:pPr>
      <w:spacing w:line="264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F" w:rsidRDefault="00EC7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E7"/>
    <w:multiLevelType w:val="hybridMultilevel"/>
    <w:tmpl w:val="07326974"/>
    <w:lvl w:ilvl="0" w:tplc="ECF8A7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F84"/>
    <w:multiLevelType w:val="hybridMultilevel"/>
    <w:tmpl w:val="F432E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6DA"/>
    <w:multiLevelType w:val="hybridMultilevel"/>
    <w:tmpl w:val="434A0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7BAA"/>
    <w:multiLevelType w:val="hybridMultilevel"/>
    <w:tmpl w:val="D1EC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30B"/>
    <w:multiLevelType w:val="hybridMultilevel"/>
    <w:tmpl w:val="06483D24"/>
    <w:lvl w:ilvl="0" w:tplc="DD5810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064"/>
    <w:multiLevelType w:val="hybridMultilevel"/>
    <w:tmpl w:val="9D541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4C1A"/>
    <w:multiLevelType w:val="hybridMultilevel"/>
    <w:tmpl w:val="A7E0C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B36A6"/>
    <w:multiLevelType w:val="hybridMultilevel"/>
    <w:tmpl w:val="DB388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21FB9"/>
    <w:multiLevelType w:val="hybridMultilevel"/>
    <w:tmpl w:val="6E80B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316"/>
    <w:multiLevelType w:val="hybridMultilevel"/>
    <w:tmpl w:val="453EB594"/>
    <w:lvl w:ilvl="0" w:tplc="ECF8A7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E5"/>
    <w:rsid w:val="00013A79"/>
    <w:rsid w:val="00055C97"/>
    <w:rsid w:val="00063417"/>
    <w:rsid w:val="00072048"/>
    <w:rsid w:val="000D713E"/>
    <w:rsid w:val="00102609"/>
    <w:rsid w:val="0015035E"/>
    <w:rsid w:val="001553A1"/>
    <w:rsid w:val="001F1AB1"/>
    <w:rsid w:val="001F4CC8"/>
    <w:rsid w:val="00217817"/>
    <w:rsid w:val="00233469"/>
    <w:rsid w:val="0026107B"/>
    <w:rsid w:val="002B5B99"/>
    <w:rsid w:val="003857E5"/>
    <w:rsid w:val="00387B3D"/>
    <w:rsid w:val="003B78CB"/>
    <w:rsid w:val="003D3ECD"/>
    <w:rsid w:val="004B299E"/>
    <w:rsid w:val="004E4CAD"/>
    <w:rsid w:val="004F0E18"/>
    <w:rsid w:val="00532CC9"/>
    <w:rsid w:val="00577E08"/>
    <w:rsid w:val="006126B7"/>
    <w:rsid w:val="00673BB8"/>
    <w:rsid w:val="006B5A4D"/>
    <w:rsid w:val="00715452"/>
    <w:rsid w:val="007428AE"/>
    <w:rsid w:val="00761F1C"/>
    <w:rsid w:val="00773C42"/>
    <w:rsid w:val="007800CF"/>
    <w:rsid w:val="00813FBB"/>
    <w:rsid w:val="00876F9C"/>
    <w:rsid w:val="008D2398"/>
    <w:rsid w:val="00934230"/>
    <w:rsid w:val="009A45FA"/>
    <w:rsid w:val="009B3579"/>
    <w:rsid w:val="00AD1276"/>
    <w:rsid w:val="00B026F7"/>
    <w:rsid w:val="00B30668"/>
    <w:rsid w:val="00B5195F"/>
    <w:rsid w:val="00B972E7"/>
    <w:rsid w:val="00C90526"/>
    <w:rsid w:val="00CA3663"/>
    <w:rsid w:val="00CA6F68"/>
    <w:rsid w:val="00DD114C"/>
    <w:rsid w:val="00DF551A"/>
    <w:rsid w:val="00EA480A"/>
    <w:rsid w:val="00EC1032"/>
    <w:rsid w:val="00EC7F4F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7312ED"/>
  <w15:chartTrackingRefBased/>
  <w15:docId w15:val="{B384F383-9AFE-40BB-9FF3-0755B07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3D"/>
  </w:style>
  <w:style w:type="paragraph" w:styleId="Footer">
    <w:name w:val="footer"/>
    <w:basedOn w:val="Normal"/>
    <w:link w:val="FooterChar"/>
    <w:uiPriority w:val="99"/>
    <w:unhideWhenUsed/>
    <w:rsid w:val="0038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3D"/>
  </w:style>
  <w:style w:type="paragraph" w:styleId="BalloonText">
    <w:name w:val="Balloon Text"/>
    <w:basedOn w:val="Normal"/>
    <w:link w:val="BalloonTextChar"/>
    <w:uiPriority w:val="99"/>
    <w:semiHidden/>
    <w:unhideWhenUsed/>
    <w:rsid w:val="0015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626B-AC8C-447F-8757-557769EB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Orders with Receiving - Inventory and Asset Training, March 2018</vt:lpstr>
    </vt:vector>
  </TitlesOfParts>
  <Company>BCOE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Orders with Receiving - Inventory and Asset Training, March 2018</dc:title>
  <dc:subject/>
  <dc:creator>Kara Haddock</dc:creator>
  <cp:keywords/>
  <dc:description/>
  <cp:lastModifiedBy>Kara Haddock</cp:lastModifiedBy>
  <cp:revision>4</cp:revision>
  <cp:lastPrinted>2018-03-26T15:02:00Z</cp:lastPrinted>
  <dcterms:created xsi:type="dcterms:W3CDTF">2019-01-17T23:23:00Z</dcterms:created>
  <dcterms:modified xsi:type="dcterms:W3CDTF">2020-02-12T16:12:00Z</dcterms:modified>
</cp:coreProperties>
</file>